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CỘNG HOÀ XÃ HỘI CHỦ NGHĨA VIỆT NAM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Độc lập - Tự do - Hạnh phúc</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New Roman" w:cs="Times New Roman" w:eastAsia="Times New Roman" w:hAnsi="Times New Roman"/>
          <w:b w:val="1"/>
          <w:i w:val="0"/>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2"/>
          <w:szCs w:val="32"/>
          <w:u w:val="none"/>
          <w:shd w:fill="auto" w:val="clear"/>
          <w:vertAlign w:val="baseline"/>
          <w:rtl w:val="0"/>
        </w:rPr>
        <w:t xml:space="preserve">ĐƠN XIN THÔI VIỆC</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Kính gửi : Ban lãnh đạo Công ty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Trường phòng</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Tên tôi là: ........</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Bộ phận làm việc..........</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New Roman" w:cs="Times New Roman" w:eastAsia="Times New Roman" w:hAnsi="Times New Roman"/>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sz w:val="26"/>
          <w:szCs w:val="26"/>
          <w:u w:val="none"/>
          <w:shd w:fill="auto" w:val="clear"/>
          <w:vertAlign w:val="baseline"/>
          <w:rtl w:val="0"/>
        </w:rPr>
        <w:t xml:space="preserve">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 Tôi thực sự lấy làm vinh dự lớn được làm việc tại đây trong thời gian qua. Trong quá trình làm việc tại đây, Công ty đã cho tôi có được may mắn làm việc với những đồng nghiệp cùng với một môi trường làm việc tốt. Tôi xin chân thành cảm ơn Công ty đã tin tưởng tôi trong suốt thời gian vừa qua và chúc cho Công ty chúng ta sẽ đạt được những thành công như mong muốn. Vậy tôi làm đơn này xin được nghỉ việc từ ngày .................................... Tôi sẽ bàn giao công việc của mình một cách đầy đủ và có trách nhiệm. Rất mong được sự giúp đỡ của Ban lãnh đạo Công ty</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RykKo1kab9gjOSaujrxC2ZNTjQ==">CgMxLjA4AHIhMUVfZmJBdkpudEZDbHRsVWFVUjZhSnRUZ3pGTGlhbnZh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